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2" w:rsidRPr="001078EC" w:rsidRDefault="009608A2" w:rsidP="00575E2F">
      <w:pPr>
        <w:ind w:left="705" w:hanging="705"/>
        <w:jc w:val="both"/>
        <w:rPr>
          <w:rFonts w:ascii="Arial" w:hAnsi="Arial"/>
          <w:sz w:val="16"/>
          <w:szCs w:val="24"/>
        </w:rPr>
      </w:pPr>
    </w:p>
    <w:p w:rsidR="00575E2F" w:rsidRDefault="00B55B6D" w:rsidP="00575E2F">
      <w:pPr>
        <w:ind w:left="705" w:hanging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-1905</wp:posOffset>
            </wp:positionV>
            <wp:extent cx="2695575" cy="1438275"/>
            <wp:effectExtent l="19050" t="0" r="9525" b="0"/>
            <wp:wrapTight wrapText="bothSides">
              <wp:wrapPolygon edited="0">
                <wp:start x="-153" y="0"/>
                <wp:lineTo x="-153" y="21457"/>
                <wp:lineTo x="21676" y="21457"/>
                <wp:lineTo x="21676" y="0"/>
                <wp:lineTo x="-153" y="0"/>
              </wp:wrapPolygon>
            </wp:wrapTight>
            <wp:docPr id="1" name="Grafik 0" descr="IMG_45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52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4F2">
        <w:rPr>
          <w:rFonts w:ascii="Arial" w:hAnsi="Arial"/>
          <w:sz w:val="24"/>
          <w:szCs w:val="24"/>
        </w:rPr>
        <w:t xml:space="preserve">Der </w:t>
      </w:r>
      <w:r w:rsidR="008124F2" w:rsidRPr="00523F19">
        <w:rPr>
          <w:rFonts w:ascii="Arial" w:hAnsi="Arial"/>
          <w:b/>
          <w:sz w:val="24"/>
          <w:szCs w:val="24"/>
        </w:rPr>
        <w:t>Basisstab</w:t>
      </w:r>
      <w:r w:rsidR="00D14095">
        <w:rPr>
          <w:rFonts w:ascii="Arial" w:hAnsi="Arial"/>
          <w:sz w:val="24"/>
          <w:szCs w:val="24"/>
        </w:rPr>
        <w:t xml:space="preserve"> (der lange) wird </w:t>
      </w:r>
      <w:r w:rsidR="00053BB1">
        <w:rPr>
          <w:rFonts w:ascii="Arial" w:hAnsi="Arial"/>
          <w:sz w:val="24"/>
          <w:szCs w:val="24"/>
        </w:rPr>
        <w:t>mit der</w:t>
      </w:r>
      <w:r w:rsidR="00575E2F">
        <w:rPr>
          <w:rFonts w:ascii="Arial" w:hAnsi="Arial"/>
          <w:sz w:val="24"/>
          <w:szCs w:val="24"/>
        </w:rPr>
        <w:t xml:space="preserve"> flachen Seite</w:t>
      </w:r>
    </w:p>
    <w:p w:rsidR="008124F2" w:rsidRPr="00D14095" w:rsidRDefault="00D14095" w:rsidP="00575E2F">
      <w:pPr>
        <w:ind w:left="705" w:hanging="705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unterhalb</w:t>
      </w:r>
      <w:r w:rsidR="00053BB1">
        <w:rPr>
          <w:rFonts w:ascii="Arial" w:hAnsi="Arial"/>
          <w:sz w:val="24"/>
          <w:szCs w:val="24"/>
        </w:rPr>
        <w:t xml:space="preserve"> des Augen am</w:t>
      </w:r>
      <w:r w:rsidR="00575E2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Jochbein </w:t>
      </w:r>
      <w:r w:rsidR="008124F2">
        <w:rPr>
          <w:rFonts w:ascii="Arial" w:hAnsi="Arial"/>
          <w:sz w:val="24"/>
          <w:szCs w:val="24"/>
        </w:rPr>
        <w:t>angesetzt.</w:t>
      </w:r>
      <w:r w:rsidRPr="00D14095">
        <w:rPr>
          <w:rFonts w:ascii="Arial" w:hAnsi="Arial"/>
          <w:noProof/>
          <w:sz w:val="24"/>
          <w:szCs w:val="24"/>
        </w:rPr>
        <w:t xml:space="preserve"> </w:t>
      </w:r>
    </w:p>
    <w:p w:rsidR="00FC0D14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FC3D34">
        <w:rPr>
          <w:rFonts w:ascii="Arial" w:hAnsi="Arial" w:cs="Arial"/>
          <w:sz w:val="24"/>
          <w:szCs w:val="24"/>
        </w:rPr>
        <w:t xml:space="preserve">Dann wählt man den passenden der drei </w:t>
      </w:r>
      <w:r w:rsidRPr="00523F19">
        <w:rPr>
          <w:rFonts w:ascii="Arial" w:hAnsi="Arial" w:cs="Arial"/>
          <w:b/>
          <w:sz w:val="24"/>
          <w:szCs w:val="24"/>
        </w:rPr>
        <w:t>Querstäbe</w:t>
      </w:r>
      <w:r w:rsidRPr="00FC3D34">
        <w:rPr>
          <w:rFonts w:ascii="Arial" w:hAnsi="Arial" w:cs="Arial"/>
          <w:sz w:val="24"/>
          <w:szCs w:val="24"/>
        </w:rPr>
        <w:t xml:space="preserve">, dabei richtet sich die Auswahl des Querstabes nach dem benötigten </w:t>
      </w:r>
      <w:r w:rsidR="00B55B6D">
        <w:rPr>
          <w:rFonts w:ascii="Arial" w:hAnsi="Arial" w:cs="Arial"/>
          <w:sz w:val="24"/>
          <w:szCs w:val="24"/>
        </w:rPr>
        <w:t>Winkelbereich (g</w:t>
      </w:r>
      <w:r>
        <w:rPr>
          <w:rFonts w:ascii="Arial" w:hAnsi="Arial" w:cs="Arial"/>
          <w:sz w:val="24"/>
          <w:szCs w:val="24"/>
        </w:rPr>
        <w:t xml:space="preserve">gf. </w:t>
      </w:r>
      <w:r w:rsidR="00053BB1">
        <w:rPr>
          <w:rFonts w:ascii="Arial" w:hAnsi="Arial" w:cs="Arial"/>
          <w:sz w:val="24"/>
          <w:szCs w:val="24"/>
        </w:rPr>
        <w:t>die anderen Querstäbe entfernen</w:t>
      </w:r>
      <w:r>
        <w:rPr>
          <w:rFonts w:ascii="Arial" w:hAnsi="Arial" w:cs="Arial"/>
          <w:sz w:val="24"/>
          <w:szCs w:val="24"/>
        </w:rPr>
        <w:t>).</w:t>
      </w:r>
      <w:r w:rsidR="00053BB1">
        <w:rPr>
          <w:rFonts w:ascii="Arial" w:hAnsi="Arial" w:cs="Arial"/>
          <w:sz w:val="24"/>
          <w:szCs w:val="24"/>
        </w:rPr>
        <w:t xml:space="preserve"> </w:t>
      </w:r>
    </w:p>
    <w:p w:rsidR="00FC0D14" w:rsidRDefault="00FC0D14" w:rsidP="0051418C">
      <w:pPr>
        <w:jc w:val="both"/>
        <w:rPr>
          <w:rFonts w:ascii="Arial" w:hAnsi="Arial" w:cs="Arial"/>
          <w:sz w:val="24"/>
          <w:szCs w:val="24"/>
        </w:rPr>
      </w:pPr>
    </w:p>
    <w:p w:rsidR="00FC0D14" w:rsidRDefault="00FC0D14" w:rsidP="0051418C">
      <w:pPr>
        <w:jc w:val="both"/>
        <w:rPr>
          <w:rFonts w:ascii="Arial" w:hAnsi="Arial" w:cs="Arial"/>
          <w:sz w:val="24"/>
          <w:szCs w:val="24"/>
        </w:rPr>
      </w:pPr>
    </w:p>
    <w:p w:rsidR="00FC0D14" w:rsidRDefault="00FC0D14" w:rsidP="0051418C">
      <w:pPr>
        <w:jc w:val="both"/>
        <w:rPr>
          <w:rFonts w:ascii="Arial" w:hAnsi="Arial" w:cs="Arial"/>
          <w:sz w:val="24"/>
          <w:szCs w:val="24"/>
        </w:rPr>
      </w:pPr>
    </w:p>
    <w:p w:rsidR="00FC0D14" w:rsidRDefault="00013CDC" w:rsidP="005141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142875</wp:posOffset>
            </wp:positionV>
            <wp:extent cx="3581400" cy="1542415"/>
            <wp:effectExtent l="19050" t="0" r="0" b="0"/>
            <wp:wrapTight wrapText="bothSides">
              <wp:wrapPolygon edited="0">
                <wp:start x="-115" y="0"/>
                <wp:lineTo x="-115" y="21342"/>
                <wp:lineTo x="21600" y="21342"/>
                <wp:lineTo x="21600" y="0"/>
                <wp:lineTo x="-115" y="0"/>
              </wp:wrapPolygon>
            </wp:wrapTight>
            <wp:docPr id="2" name="Grafik 1" descr="IMG_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4F2" w:rsidRDefault="00053BB1" w:rsidP="00FC0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013CDC">
        <w:rPr>
          <w:rFonts w:ascii="Arial" w:hAnsi="Arial" w:cs="Arial"/>
          <w:b/>
          <w:sz w:val="24"/>
          <w:szCs w:val="24"/>
        </w:rPr>
        <w:t>Querstab</w:t>
      </w:r>
      <w:proofErr w:type="spellEnd"/>
      <w:r>
        <w:rPr>
          <w:rFonts w:ascii="Arial" w:hAnsi="Arial" w:cs="Arial"/>
          <w:sz w:val="24"/>
          <w:szCs w:val="24"/>
        </w:rPr>
        <w:t xml:space="preserve"> muss so auf den Basisstab gesteckt werden, dass die Buchstaben in die gleiche Richtung zeigen (siehe Bild).</w:t>
      </w:r>
    </w:p>
    <w:p w:rsidR="00FC0D14" w:rsidRPr="00FC3D34" w:rsidRDefault="00FC0D14" w:rsidP="00FC0D14">
      <w:pPr>
        <w:jc w:val="right"/>
        <w:rPr>
          <w:rFonts w:ascii="Arial" w:hAnsi="Arial" w:cs="Arial"/>
          <w:sz w:val="24"/>
          <w:szCs w:val="24"/>
        </w:rPr>
      </w:pPr>
    </w:p>
    <w:p w:rsidR="008124F2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F33274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523F19">
        <w:rPr>
          <w:rFonts w:ascii="Arial" w:hAnsi="Arial" w:cs="Arial"/>
          <w:b/>
          <w:sz w:val="24"/>
          <w:szCs w:val="24"/>
        </w:rPr>
        <w:t>Querstab</w:t>
      </w:r>
      <w:proofErr w:type="spellEnd"/>
      <w:r w:rsidRPr="00F33274">
        <w:rPr>
          <w:rFonts w:ascii="Arial" w:hAnsi="Arial" w:cs="Arial"/>
          <w:sz w:val="24"/>
          <w:szCs w:val="24"/>
        </w:rPr>
        <w:t xml:space="preserve"> wird so lange verschobe</w:t>
      </w:r>
      <w:r>
        <w:rPr>
          <w:rFonts w:ascii="Arial" w:hAnsi="Arial" w:cs="Arial"/>
          <w:sz w:val="24"/>
          <w:szCs w:val="24"/>
        </w:rPr>
        <w:t>n, bis dessen Enden die beiden Endp</w:t>
      </w:r>
      <w:r w:rsidRPr="00F33274">
        <w:rPr>
          <w:rFonts w:ascii="Arial" w:hAnsi="Arial" w:cs="Arial"/>
          <w:sz w:val="24"/>
          <w:szCs w:val="24"/>
        </w:rPr>
        <w:t xml:space="preserve">unkte </w:t>
      </w:r>
      <w:r>
        <w:rPr>
          <w:rFonts w:ascii="Arial" w:hAnsi="Arial" w:cs="Arial"/>
          <w:sz w:val="24"/>
          <w:szCs w:val="24"/>
        </w:rPr>
        <w:t xml:space="preserve">des zu messenden Gegenstandes </w:t>
      </w:r>
      <w:r w:rsidRPr="00F33274">
        <w:rPr>
          <w:rFonts w:ascii="Arial" w:hAnsi="Arial" w:cs="Arial"/>
          <w:sz w:val="24"/>
          <w:szCs w:val="24"/>
        </w:rPr>
        <w:t>gerade überdecken.</w:t>
      </w:r>
    </w:p>
    <w:p w:rsidR="008124F2" w:rsidRDefault="008124F2" w:rsidP="0051418C">
      <w:pPr>
        <w:jc w:val="both"/>
        <w:rPr>
          <w:rFonts w:ascii="Arial" w:hAnsi="Arial" w:cs="Arial"/>
          <w:sz w:val="24"/>
          <w:szCs w:val="24"/>
        </w:rPr>
      </w:pPr>
    </w:p>
    <w:p w:rsidR="008124F2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F74B38">
        <w:rPr>
          <w:rFonts w:ascii="Arial" w:hAnsi="Arial" w:cs="Arial"/>
          <w:sz w:val="24"/>
          <w:szCs w:val="24"/>
        </w:rPr>
        <w:t xml:space="preserve">Nun kann der Winkel unterhalb des gewählten Querstabes abgelesen werden, achtet darauf, dass ihr die richtige Skala wählt. </w:t>
      </w:r>
      <w:r w:rsidR="00575E2F">
        <w:rPr>
          <w:rFonts w:ascii="Arial" w:hAnsi="Arial" w:cs="Arial"/>
          <w:sz w:val="24"/>
          <w:szCs w:val="24"/>
        </w:rPr>
        <w:t>(</w:t>
      </w:r>
      <w:proofErr w:type="spellStart"/>
      <w:r w:rsidR="00575E2F">
        <w:rPr>
          <w:rFonts w:ascii="Arial" w:hAnsi="Arial" w:cs="Arial"/>
          <w:sz w:val="24"/>
          <w:szCs w:val="24"/>
        </w:rPr>
        <w:t>Querstab</w:t>
      </w:r>
      <w:proofErr w:type="spellEnd"/>
      <w:r w:rsidR="00575E2F">
        <w:rPr>
          <w:rFonts w:ascii="Arial" w:hAnsi="Arial" w:cs="Arial"/>
          <w:sz w:val="24"/>
          <w:szCs w:val="24"/>
        </w:rPr>
        <w:t xml:space="preserve"> A: Skala A, </w:t>
      </w:r>
      <w:proofErr w:type="spellStart"/>
      <w:r w:rsidR="00575E2F">
        <w:rPr>
          <w:rFonts w:ascii="Arial" w:hAnsi="Arial" w:cs="Arial"/>
          <w:sz w:val="24"/>
          <w:szCs w:val="24"/>
        </w:rPr>
        <w:t>Querstab</w:t>
      </w:r>
      <w:proofErr w:type="spellEnd"/>
      <w:r w:rsidR="00575E2F">
        <w:rPr>
          <w:rFonts w:ascii="Arial" w:hAnsi="Arial" w:cs="Arial"/>
          <w:sz w:val="24"/>
          <w:szCs w:val="24"/>
        </w:rPr>
        <w:t xml:space="preserve"> B: Skala B, </w:t>
      </w:r>
      <w:proofErr w:type="spellStart"/>
      <w:r w:rsidR="00575E2F">
        <w:rPr>
          <w:rFonts w:ascii="Arial" w:hAnsi="Arial" w:cs="Arial"/>
          <w:sz w:val="24"/>
          <w:szCs w:val="24"/>
        </w:rPr>
        <w:t>Querstab</w:t>
      </w:r>
      <w:proofErr w:type="spellEnd"/>
      <w:r w:rsidR="00575E2F">
        <w:rPr>
          <w:rFonts w:ascii="Arial" w:hAnsi="Arial" w:cs="Arial"/>
          <w:sz w:val="24"/>
          <w:szCs w:val="24"/>
        </w:rPr>
        <w:t xml:space="preserve"> C: </w:t>
      </w:r>
      <w:r w:rsidRPr="00F74B38">
        <w:rPr>
          <w:rFonts w:ascii="Arial" w:hAnsi="Arial" w:cs="Arial"/>
          <w:sz w:val="24"/>
          <w:szCs w:val="24"/>
        </w:rPr>
        <w:t>Skala C).</w:t>
      </w:r>
    </w:p>
    <w:p w:rsidR="008124F2" w:rsidRDefault="008124F2" w:rsidP="0051418C">
      <w:pPr>
        <w:jc w:val="both"/>
        <w:rPr>
          <w:rFonts w:ascii="Arial" w:hAnsi="Arial" w:cs="Arial"/>
          <w:sz w:val="24"/>
          <w:szCs w:val="24"/>
        </w:rPr>
      </w:pPr>
    </w:p>
    <w:p w:rsidR="008124F2" w:rsidRPr="00D31BE5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D31BE5">
        <w:rPr>
          <w:rFonts w:ascii="Arial" w:hAnsi="Arial" w:cs="Arial"/>
          <w:sz w:val="24"/>
          <w:szCs w:val="24"/>
        </w:rPr>
        <w:t>Zum Ablesen der Skala:</w:t>
      </w:r>
    </w:p>
    <w:p w:rsidR="008124F2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F74B38">
        <w:rPr>
          <w:rFonts w:ascii="Arial" w:hAnsi="Arial" w:cs="Arial"/>
          <w:sz w:val="24"/>
          <w:szCs w:val="24"/>
        </w:rPr>
        <w:t>Auf der Skala findet ihr keine Dezimalgrad, wie ihr sie aus der Schule kennt, sondern Grad und Minuten.</w:t>
      </w:r>
    </w:p>
    <w:p w:rsidR="008124F2" w:rsidRPr="00F74B38" w:rsidRDefault="008124F2" w:rsidP="0051418C">
      <w:pPr>
        <w:jc w:val="both"/>
        <w:rPr>
          <w:rFonts w:ascii="Arial" w:hAnsi="Arial" w:cs="Arial"/>
          <w:sz w:val="24"/>
          <w:szCs w:val="24"/>
        </w:rPr>
      </w:pPr>
    </w:p>
    <w:p w:rsidR="008124F2" w:rsidRPr="00575E2F" w:rsidRDefault="008124F2" w:rsidP="0051418C">
      <w:pPr>
        <w:jc w:val="both"/>
        <w:rPr>
          <w:rFonts w:ascii="Arial" w:hAnsi="Arial" w:cs="Arial"/>
          <w:sz w:val="24"/>
          <w:szCs w:val="24"/>
        </w:rPr>
      </w:pPr>
      <w:r w:rsidRPr="00F74B38">
        <w:rPr>
          <w:rFonts w:ascii="Arial" w:hAnsi="Arial" w:cs="Arial"/>
          <w:sz w:val="24"/>
          <w:szCs w:val="24"/>
        </w:rPr>
        <w:t>Durch die Formel</w:t>
      </w:r>
      <w:r w:rsidR="00575E2F">
        <w:rPr>
          <w:rFonts w:ascii="Arial" w:hAnsi="Arial" w:cs="Arial"/>
          <w:sz w:val="24"/>
          <w:szCs w:val="24"/>
        </w:rPr>
        <w:t xml:space="preserve">          </w:t>
      </w:r>
      <w:r w:rsidRPr="00F74B38">
        <w:rPr>
          <w:rFonts w:ascii="Arial" w:hAnsi="Arial" w:cs="Arial"/>
          <w:sz w:val="24"/>
          <w:szCs w:val="24"/>
        </w:rPr>
        <w:t xml:space="preserve">Dezimalgrad = Grad +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Minute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°</m:t>
            </m:r>
          </m:sup>
        </m:sSup>
      </m:oMath>
    </w:p>
    <w:p w:rsidR="008124F2" w:rsidRPr="00F74B38" w:rsidRDefault="008124F2" w:rsidP="0051418C">
      <w:pPr>
        <w:jc w:val="both"/>
        <w:rPr>
          <w:rFonts w:ascii="Arial" w:eastAsiaTheme="minorEastAsia" w:hAnsi="Arial" w:cs="Arial"/>
          <w:sz w:val="24"/>
          <w:szCs w:val="24"/>
        </w:rPr>
      </w:pPr>
      <w:r w:rsidRPr="00F74B38">
        <w:rPr>
          <w:rFonts w:ascii="Arial" w:eastAsiaTheme="minorEastAsia" w:hAnsi="Arial" w:cs="Arial"/>
          <w:sz w:val="24"/>
          <w:szCs w:val="24"/>
        </w:rPr>
        <w:t>können die Winkelangaben des Jakobstabes umgerechnet werden.</w:t>
      </w:r>
    </w:p>
    <w:p w:rsidR="008124F2" w:rsidRDefault="008124F2" w:rsidP="0051418C">
      <w:pPr>
        <w:pStyle w:val="Listenabsatz"/>
        <w:jc w:val="both"/>
        <w:rPr>
          <w:rFonts w:ascii="Arial" w:eastAsiaTheme="minorEastAsia" w:hAnsi="Arial" w:cs="Arial"/>
          <w:sz w:val="24"/>
          <w:szCs w:val="24"/>
        </w:rPr>
      </w:pPr>
    </w:p>
    <w:p w:rsidR="008124F2" w:rsidRDefault="008124F2" w:rsidP="0051418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B228F1">
        <w:rPr>
          <w:rFonts w:ascii="Arial" w:eastAsiaTheme="minorEastAsia" w:hAnsi="Arial" w:cs="Arial"/>
          <w:b/>
          <w:sz w:val="24"/>
          <w:szCs w:val="24"/>
        </w:rPr>
        <w:t xml:space="preserve">Bsp.: 15° 30‘ = 15°+ </w:t>
      </w:r>
      <m:oMath>
        <m:sSup>
          <m:sSup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60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°</m:t>
            </m:r>
          </m:sup>
        </m:sSup>
      </m:oMath>
      <w:r w:rsidRPr="00B228F1">
        <w:rPr>
          <w:rFonts w:ascii="Arial" w:eastAsiaTheme="minorEastAsia" w:hAnsi="Arial" w:cs="Arial"/>
          <w:b/>
          <w:sz w:val="24"/>
          <w:szCs w:val="24"/>
        </w:rPr>
        <w:t>= 15,5°</w:t>
      </w:r>
    </w:p>
    <w:p w:rsidR="003F5B39" w:rsidRDefault="003F5B39" w:rsidP="0051418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3F5B39" w:rsidRDefault="003F5B39" w:rsidP="0051418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Tip</w:t>
      </w:r>
      <w:r w:rsidR="0015794B">
        <w:rPr>
          <w:rFonts w:ascii="Arial" w:eastAsiaTheme="minorEastAsia" w:hAnsi="Arial" w:cs="Arial"/>
          <w:b/>
          <w:sz w:val="24"/>
          <w:szCs w:val="24"/>
        </w:rPr>
        <w:t>p</w:t>
      </w:r>
      <w:r>
        <w:rPr>
          <w:rFonts w:ascii="Arial" w:eastAsiaTheme="minorEastAsia" w:hAnsi="Arial" w:cs="Arial"/>
          <w:b/>
          <w:sz w:val="24"/>
          <w:szCs w:val="24"/>
        </w:rPr>
        <w:t xml:space="preserve">: Ist der Winkel zu groß zum bemessen, so teilt ihr ihn an einer markanten Stelle im Gelände und messt beide Hälften des Winkels </w:t>
      </w:r>
      <w:r w:rsidR="00060D83">
        <w:rPr>
          <w:rFonts w:ascii="Arial" w:eastAsiaTheme="minorEastAsia" w:hAnsi="Arial" w:cs="Arial"/>
          <w:b/>
          <w:sz w:val="24"/>
          <w:szCs w:val="24"/>
        </w:rPr>
        <w:t>einzeln:</w:t>
      </w:r>
    </w:p>
    <w:p w:rsidR="008124F2" w:rsidRPr="00D14095" w:rsidRDefault="00D14095" w:rsidP="00D14095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noProof/>
          <w:lang w:eastAsia="zh-TW"/>
        </w:rPr>
        <w:drawing>
          <wp:inline distT="0" distB="0" distL="0" distR="0">
            <wp:extent cx="4724400" cy="2343150"/>
            <wp:effectExtent l="0" t="0" r="0" b="0"/>
            <wp:docPr id="5" name="Grafik 0" descr="Winkelteilung.g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kelteilung.ggb.png"/>
                    <pic:cNvPicPr/>
                  </pic:nvPicPr>
                  <pic:blipFill rotWithShape="1">
                    <a:blip r:embed="rId9" cstate="print"/>
                    <a:srcRect t="10536" b="3077"/>
                    <a:stretch/>
                  </pic:blipFill>
                  <pic:spPr bwMode="auto">
                    <a:xfrm>
                      <a:off x="0" y="0"/>
                      <a:ext cx="4759098" cy="236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4F2" w:rsidRPr="00D14095" w:rsidSect="00053B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28" w:rsidRDefault="00B62D28" w:rsidP="006E6A50">
      <w:r>
        <w:separator/>
      </w:r>
    </w:p>
  </w:endnote>
  <w:endnote w:type="continuationSeparator" w:id="0">
    <w:p w:rsidR="00B62D28" w:rsidRDefault="00B62D28" w:rsidP="006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28" w:rsidRDefault="00B62D28" w:rsidP="006E6A50">
      <w:r>
        <w:separator/>
      </w:r>
    </w:p>
  </w:footnote>
  <w:footnote w:type="continuationSeparator" w:id="0">
    <w:p w:rsidR="00B62D28" w:rsidRDefault="00B62D28" w:rsidP="006E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6E6A50" w:rsidRPr="007A1ED0" w:rsidTr="0067262C">
      <w:trPr>
        <w:trHeight w:val="20"/>
      </w:trPr>
      <w:tc>
        <w:tcPr>
          <w:tcW w:w="1700" w:type="dxa"/>
          <w:vMerge w:val="restart"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  <w:lang w:eastAsia="zh-TW"/>
            </w:rPr>
            <w:drawing>
              <wp:inline distT="0" distB="0" distL="0" distR="0" wp14:anchorId="7802C1BF" wp14:editId="1CCFBC11">
                <wp:extent cx="914634" cy="914634"/>
                <wp:effectExtent l="19050" t="0" r="0" b="0"/>
                <wp:docPr id="63" name="Grafik 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6E6A50" w:rsidRPr="004B7250" w:rsidRDefault="006E6A50" w:rsidP="0067262C">
          <w:pPr>
            <w:widowControl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  <w:tr w:rsidR="006E6A50" w:rsidRPr="007A1ED0" w:rsidTr="0067262C">
      <w:trPr>
        <w:trHeight w:val="424"/>
      </w:trPr>
      <w:tc>
        <w:tcPr>
          <w:tcW w:w="1700" w:type="dxa"/>
          <w:vMerge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6E6A50" w:rsidRPr="004B7250" w:rsidRDefault="006E6A50" w:rsidP="0067262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70C0"/>
              <w:sz w:val="40"/>
              <w:szCs w:val="40"/>
            </w:rPr>
          </w:pPr>
          <w:r w:rsidRPr="004B7250">
            <w:rPr>
              <w:rFonts w:ascii="Arial" w:hAnsi="Arial" w:cs="Arial"/>
              <w:b/>
              <w:color w:val="0070C0"/>
              <w:sz w:val="40"/>
              <w:szCs w:val="40"/>
            </w:rPr>
            <w:t>Station „</w:t>
          </w:r>
          <w:sdt>
            <w:sdtPr>
              <w:rPr>
                <w:rFonts w:ascii="Arial" w:hAnsi="Arial"/>
                <w:b/>
                <w:color w:val="0070C0"/>
                <w:sz w:val="40"/>
                <w:szCs w:val="40"/>
              </w:rPr>
              <w:alias w:val="Name der Station"/>
              <w:tag w:val="Name der Station"/>
              <w:id w:val="28115741"/>
            </w:sdtPr>
            <w:sdtEndPr>
              <w:rPr>
                <w:rFonts w:cs="Arial"/>
              </w:rPr>
            </w:sdtEndPr>
            <w:sdtContent>
              <w:r w:rsidRPr="004B7250">
                <w:rPr>
                  <w:rFonts w:ascii="Arial" w:hAnsi="Arial"/>
                  <w:b/>
                  <w:color w:val="0070C0"/>
                  <w:sz w:val="40"/>
                  <w:szCs w:val="40"/>
                </w:rPr>
                <w:t>Vermessungen</w:t>
              </w:r>
            </w:sdtContent>
          </w:sdt>
          <w:r w:rsidRPr="004B7250">
            <w:rPr>
              <w:rFonts w:ascii="Arial" w:hAnsi="Arial" w:cs="Arial"/>
              <w:b/>
              <w:color w:val="0070C0"/>
              <w:sz w:val="40"/>
              <w:szCs w:val="40"/>
            </w:rPr>
            <w:t>“</w:t>
          </w:r>
        </w:p>
      </w:tc>
    </w:tr>
    <w:tr w:rsidR="006E6A50" w:rsidRPr="007A1ED0" w:rsidTr="0067262C">
      <w:trPr>
        <w:trHeight w:val="429"/>
      </w:trPr>
      <w:tc>
        <w:tcPr>
          <w:tcW w:w="1700" w:type="dxa"/>
          <w:vMerge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6E6A50" w:rsidRPr="007A1ED0" w:rsidRDefault="006E6A50" w:rsidP="0067262C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6E6A50" w:rsidRPr="007A1ED0" w:rsidRDefault="006E6A50" w:rsidP="0067262C">
          <w:pPr>
            <w:widowControl w:val="0"/>
            <w:jc w:val="center"/>
            <w:rPr>
              <w:sz w:val="8"/>
              <w:szCs w:val="8"/>
            </w:rPr>
          </w:pPr>
        </w:p>
        <w:sdt>
          <w:sdtPr>
            <w:rPr>
              <w:rFonts w:ascii="Arial" w:hAnsi="Arial"/>
              <w:b/>
              <w:sz w:val="28"/>
            </w:rPr>
            <w:alias w:val="Kapitelüberschrift"/>
            <w:tag w:val="Kapitelüberschrift"/>
            <w:id w:val="28115742"/>
          </w:sdtPr>
          <w:sdtContent>
            <w:p w:rsidR="006E6A50" w:rsidRPr="00EE483C" w:rsidRDefault="006E6A50" w:rsidP="0067262C">
              <w:pPr>
                <w:tabs>
                  <w:tab w:val="left" w:pos="2880"/>
                  <w:tab w:val="center" w:pos="3560"/>
                  <w:tab w:val="center" w:pos="4536"/>
                  <w:tab w:val="right" w:pos="9072"/>
                </w:tabs>
                <w:rPr>
                  <w:rFonts w:ascii="Arial" w:hAnsi="Arial"/>
                  <w:b/>
                </w:rPr>
              </w:pPr>
              <w:r>
                <w:rPr>
                  <w:rFonts w:ascii="Arial" w:hAnsi="Arial"/>
                  <w:b/>
                  <w:sz w:val="28"/>
                </w:rPr>
                <w:tab/>
              </w:r>
            </w:p>
            <w:p w:rsidR="006E6A50" w:rsidRPr="007C71BE" w:rsidRDefault="006E6A50" w:rsidP="0067262C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" w:hAnsi="Arial"/>
                  <w:b/>
                  <w:noProof/>
                  <w:sz w:val="28"/>
                </w:rPr>
              </w:pPr>
              <w:r>
                <w:rPr>
                  <w:rFonts w:ascii="Arial" w:hAnsi="Arial"/>
                  <w:b/>
                  <w:sz w:val="28"/>
                </w:rPr>
                <w:t>Modelleinführungsblatt Jakobsstab</w:t>
              </w:r>
            </w:p>
          </w:sdtContent>
        </w:sdt>
      </w:tc>
    </w:tr>
  </w:tbl>
  <w:p w:rsidR="006E6A50" w:rsidRDefault="006E6A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F2"/>
    <w:rsid w:val="00013CDC"/>
    <w:rsid w:val="00053BB1"/>
    <w:rsid w:val="00060D83"/>
    <w:rsid w:val="000A722D"/>
    <w:rsid w:val="001078EC"/>
    <w:rsid w:val="0015794B"/>
    <w:rsid w:val="00356CD1"/>
    <w:rsid w:val="003F5B39"/>
    <w:rsid w:val="0040385B"/>
    <w:rsid w:val="0051418C"/>
    <w:rsid w:val="00575E2F"/>
    <w:rsid w:val="006478E2"/>
    <w:rsid w:val="006E6A50"/>
    <w:rsid w:val="00726423"/>
    <w:rsid w:val="008124F2"/>
    <w:rsid w:val="009608A2"/>
    <w:rsid w:val="009A53B5"/>
    <w:rsid w:val="00B03406"/>
    <w:rsid w:val="00B55B6D"/>
    <w:rsid w:val="00B62D28"/>
    <w:rsid w:val="00BE776A"/>
    <w:rsid w:val="00C002D8"/>
    <w:rsid w:val="00D14095"/>
    <w:rsid w:val="00DF3087"/>
    <w:rsid w:val="00FC0D14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124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4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4F2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124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E6A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6A50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E6A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6A50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table" w:styleId="Tabellenraster">
    <w:name w:val="Table Grid"/>
    <w:basedOn w:val="NormaleTabelle"/>
    <w:rsid w:val="006E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Pusch</dc:creator>
  <cp:lastModifiedBy>Sebastian Schönthaler</cp:lastModifiedBy>
  <cp:revision>11</cp:revision>
  <dcterms:created xsi:type="dcterms:W3CDTF">2011-02-15T13:12:00Z</dcterms:created>
  <dcterms:modified xsi:type="dcterms:W3CDTF">2011-07-11T18:11:00Z</dcterms:modified>
</cp:coreProperties>
</file>